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A3" w:rsidRDefault="003E6105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223520</wp:posOffset>
                </wp:positionV>
                <wp:extent cx="6973570" cy="18224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17.6pt;width:549pt;height:14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1497330</wp:posOffset>
                </wp:positionV>
                <wp:extent cx="6787515" cy="220345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17.9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9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2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2087880</wp:posOffset>
                </wp:positionV>
                <wp:extent cx="6787515" cy="22034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164.4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3204210</wp:posOffset>
                </wp:positionV>
                <wp:extent cx="6787515" cy="22034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252.3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8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10213340</wp:posOffset>
                </wp:positionV>
                <wp:extent cx="6787515" cy="220345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31.75pt;margin-top:804.2pt;width:534.35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6242685</wp:posOffset>
                </wp:positionV>
                <wp:extent cx="6973570" cy="22034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491.5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7325995</wp:posOffset>
                </wp:positionV>
                <wp:extent cx="6973570" cy="220345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576.8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43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9323705</wp:posOffset>
                </wp:positionV>
                <wp:extent cx="6973570" cy="220345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21960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66cc" stroked="f" style="position:absolute;margin-left:22.7pt;margin-top:734.15pt;width:549pt;height:17.25pt;mso-position-horizontal-relative:page;mso-position-vertical-relative:page">
                <w10:wrap type="none"/>
                <v:fill o:detectmouseclick="t" type="solid" color2="#ff9933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1515745</wp:posOffset>
                </wp:positionV>
                <wp:extent cx="1800225" cy="202565"/>
                <wp:effectExtent l="0" t="0" r="0" b="0"/>
                <wp:wrapSquare wrapText="bothSides"/>
                <wp:docPr id="11" name="Bezeichn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25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Anwendungsbereich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5.95pt;mso-wrap-distance-left:5.7pt;mso-wrap-distance-right:5.7pt;mso-wrap-distance-top:0pt;mso-wrap-distance-bottom:0pt;margin-top:119.35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Anwendungsbereich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1800225</wp:posOffset>
                </wp:positionV>
                <wp:extent cx="2879725" cy="244475"/>
                <wp:effectExtent l="0" t="0" r="0" b="0"/>
                <wp:wrapSquare wrapText="bothSides"/>
                <wp:docPr id="12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Arbeiten mit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8"/>
                                <w:szCs w:val="28"/>
                              </w:rPr>
                              <w:t>Trockenschränken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6.75pt;height:19.25pt;mso-wrap-distance-left:5.7pt;mso-wrap-distance-right:5.7pt;mso-wrap-distance-top:5.7pt;mso-wrap-distance-bottom:5.7pt;margin-top:141.75pt;mso-position-vertical-relative:page;margin-left:184.3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8"/>
                          <w:szCs w:val="28"/>
                        </w:rPr>
                        <w:t xml:space="preserve">Arbeiten mit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i w:val="false"/>
                          <w:iCs w:val="false"/>
                          <w:sz w:val="28"/>
                          <w:szCs w:val="28"/>
                        </w:rPr>
                        <w:t>Trockenschränken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2106295</wp:posOffset>
                </wp:positionV>
                <wp:extent cx="2228215" cy="202565"/>
                <wp:effectExtent l="0" t="0" r="0" b="0"/>
                <wp:wrapSquare wrapText="bothSides"/>
                <wp:docPr id="13" name="Gefahr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2025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Gefahren für Mensch und Umwelt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45pt;height:15.95pt;mso-wrap-distance-left:5.7pt;mso-wrap-distance-right:5.7pt;mso-wrap-distance-top:0pt;mso-wrap-distance-bottom:0pt;margin-top:165.85pt;mso-position-vertical-relative:page;margin-left:209.9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Gefahren für Mensch und Umwelt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14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629920"/>
                                  <wp:effectExtent l="0" t="0" r="0" b="0"/>
                                  <wp:docPr id="15" name="Bild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Bild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8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29920"/>
                            <wp:effectExtent l="0" t="0" r="0" b="0"/>
                            <wp:docPr id="16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2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2386965</wp:posOffset>
                </wp:positionV>
                <wp:extent cx="4500245" cy="720090"/>
                <wp:effectExtent l="0" t="0" r="0" b="0"/>
                <wp:wrapSquare wrapText="bothSides"/>
                <wp:docPr id="17" name="Rahm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Brand beim Umgang mit leicht- und hochentzündlichen Stoffen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durch Explosion beim Umgang mit explosionsfähigen Stoffen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Bildung von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Lösemitteldämpfen und ggf. Grenzwertüberschreitung möglich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Gefahr der Verbrennung durch erhitzte Geräteteile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4.35pt;height:56.7pt;mso-wrap-distance-left:5.7pt;mso-wrap-distance-right:5.7pt;mso-wrap-distance-top:5.7pt;mso-wrap-distance-bottom:5.7pt;margin-top:187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Brand beim Umgang mit leicht- und hochentzündlichen Stoffen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durch Explosion beim Umgang mit explosionsfähigen Stoffen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Bildung von Lösemitteldämpfen und ggf. Grenzwertüberschreitung möglich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Gefahr der Verbrennung durch erhitzte Geräteteile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3221990</wp:posOffset>
                </wp:positionV>
                <wp:extent cx="2810510" cy="202565"/>
                <wp:effectExtent l="0" t="0" r="0" b="0"/>
                <wp:wrapSquare wrapText="bothSides"/>
                <wp:docPr id="18" name="Schu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2025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und Verhaltensregeln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21.3pt;height:15.95pt;mso-wrap-distance-left:5.7pt;mso-wrap-distance-right:5.7pt;mso-wrap-distance-top:0pt;mso-wrap-distance-bottom:0pt;margin-top:253.7pt;mso-position-vertical-relative:page;margin-left:187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Schutzmassnahmen und Verhaltensregeln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3491865</wp:posOffset>
                </wp:positionV>
                <wp:extent cx="5529580" cy="2715260"/>
                <wp:effectExtent l="0" t="0" r="0" b="0"/>
                <wp:wrapSquare wrapText="bothSides"/>
                <wp:docPr id="19" name="Rahmen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271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Bedienung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nur durch unterwiesene Personen, Mindestalter 18 Jahre. Jugendliche über 16 Jahre nur innerhalb der Ausbildung und unter ständiger Aufsicht.</w:t>
                            </w: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Persönliche Schutzausrüstung tragen: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- Schutzbrille (Gestell- oder Korbbrille)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  <w:t>- Handschuhe</w:t>
                            </w: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Sichtprüfung 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des Trockenschranks auf erkennbare Mängel vor Arbeitsbeginn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Folgende Stoffe dürfen nicht in Trockenschränke gebracht werden: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explosionsfähige Stoffe, brennbare Stoffe, Substanzen, die Gase, Dämpfe oder Nebel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entwick-eln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, Quecksilberthermometer, Gefäße, die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bei erreichbaren Temperaturen schmelzen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Beim Trocknen von thermisch instabilen Stoffen soll die Einstellung der Temperatursicherheits-einrichtung mindestens 20% unterhalb der Zersetzungstemperatur in °C und bei leicht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entzünd-lichen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Stoffen mindestens 20%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unterhalb der Zündtemperatur in °C liegen.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Abluftwege freihalten. Sicherheitsabstände zu umliegenden Einrichtungsgegenständen und Gebäudeteilen einhalten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Nach Beendigung des Trocknungsvorgangs Gerät ausschalten, abkühlen lassen und aus-räumen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Auf ungewöhn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liche Betriebserscheinungen achten, ggf.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>ausschaltenund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20"/>
                                <w:szCs w:val="20"/>
                              </w:rPr>
                              <w:t xml:space="preserve"> Vorgesetzte informieren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213.8pt;mso-wrap-distance-left:5.7pt;mso-wrap-distance-right:5.7pt;mso-wrap-distance-top:5.7pt;mso-wrap-distance-bottom:5.7pt;margin-top:274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Bedie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nung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nur durch unterwiesene Personen, Mindestalter 18 Jahre. Jugendliche über 16 Jahre nur innerhalb der Ausbildung und unter ständiger Aufsicht.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>Persönliche Schutzausrüstung tragen:</w:t>
                        <w:tab/>
                        <w:t>- Schutzbrille (Gestell- oder Korbbrille)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>- Handschuhe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rPr/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Sichtprüfung des Trockenschrank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s auf erkennbare Mängel vor Arbeitsbeginn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Folgende Stoffe dürfen nicht in Trockenschränke gebracht werden:</w:t>
                        <w:br/>
                        <w:t>explosionsfähige Stoffe, brennbare Stoffe, Substanzen, die Gase, Dämpfe oder Nebel entwick-eln, Quecksilberthermometer, Gefäße, die bei erreichbaren Temperaturen schmelzen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Beim Trocknen von thermisch instabilen Stoffen soll die Einstellung der Temperatursicherheits-einrichtung mindestens 20% unterhalb der Zersetzungstemperatur in °C und bei leicht entzünd-lichen Stoffen mindestens 20% unterhalb der Zündtemperatur in °C liegen.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Abluftwege freihalten. Sicherheitsabstände zu umliegenden Einrichtungsgegenständen und Gebäudeteilen einhalten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Nach Beendigung des Trocknungsvorgangs Gerät ausschalten, abkühlen lassen und aus-räumen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2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Auf ungewöhnliche Betriebserscheinungen achten, ggf. ausschaltenund Vorgesetzte informieren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3491865</wp:posOffset>
                </wp:positionV>
                <wp:extent cx="720090" cy="720090"/>
                <wp:effectExtent l="0" t="0" r="0" b="0"/>
                <wp:wrapSquare wrapText="bothSides"/>
                <wp:docPr id="20" name="Rahme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1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274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2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4334510</wp:posOffset>
                </wp:positionV>
                <wp:extent cx="720090" cy="720090"/>
                <wp:effectExtent l="0" t="0" r="0" b="0"/>
                <wp:wrapSquare wrapText="bothSides"/>
                <wp:docPr id="23" name="Rahmen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24" name="Bil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Bild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341.3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25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6260465</wp:posOffset>
                </wp:positionV>
                <wp:extent cx="2562860" cy="187325"/>
                <wp:effectExtent l="0" t="0" r="0" b="0"/>
                <wp:wrapSquare wrapText="bothSides"/>
                <wp:docPr id="26" name="Rahmen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60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im Gefahr- oder Störungsfall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201.8pt;height:14.75pt;mso-wrap-distance-left:5.7pt;mso-wrap-distance-right:5.7pt;mso-wrap-distance-top:0pt;mso-wrap-distance-bottom:0pt;margin-top:492.95pt;mso-position-vertical-relative:page;margin-left:196.7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im Gefahr-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oder Störungs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fall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7632065</wp:posOffset>
                </wp:positionV>
                <wp:extent cx="5529580" cy="817245"/>
                <wp:effectExtent l="0" t="0" r="0" b="0"/>
                <wp:wrapSquare wrapText="bothSides"/>
                <wp:docPr id="27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817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Wichtige Rufnummern:</w:t>
                            </w: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64.35pt;mso-wrap-distance-left:5.7pt;mso-wrap-distance-right:5.7pt;mso-wrap-distance-top:5.7pt;mso-wrap-distance-bottom:5.7pt;margin-top:600.9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20"/>
                          <w:szCs w:val="20"/>
                        </w:rPr>
                        <w:t>Wichtige Rufnummern: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7858760</wp:posOffset>
                </wp:positionV>
                <wp:extent cx="1800225" cy="179705"/>
                <wp:effectExtent l="0" t="0" r="0" b="0"/>
                <wp:wrapSquare wrapText="bothSides"/>
                <wp:docPr id="28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Feuerwehr: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18.8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Feuerwehr: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8161020</wp:posOffset>
                </wp:positionV>
                <wp:extent cx="1800225" cy="179705"/>
                <wp:effectExtent l="0" t="0" r="0" b="0"/>
                <wp:wrapSquare wrapText="bothSides"/>
                <wp:docPr id="29" name="Rahmen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>Rettungsleitstelle: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3333"/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642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Rettungsleitstelle: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7675245</wp:posOffset>
                </wp:positionV>
                <wp:extent cx="3385185" cy="179705"/>
                <wp:effectExtent l="0" t="0" r="0" b="0"/>
                <wp:wrapSquare wrapText="bothSides"/>
                <wp:docPr id="30" name="Rahmen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Vorgesetzte: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10" o:spid="_x0000_s1039" type="#_x0000_t202" style="position:absolute;margin-left:264.45pt;margin-top:604.35pt;width:266.55pt;height:14.15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" filled="f" stroked="f">
                <v:textbox inset="0,0,0,0">
                  <w:txbxContent>
                    <w:p w:rsidR="000041A3" w:rsidRDefault="003E6105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Vorgesetzte: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7945120</wp:posOffset>
                </wp:positionV>
                <wp:extent cx="3386455" cy="179705"/>
                <wp:effectExtent l="0" t="0" r="0" b="0"/>
                <wp:wrapSquare wrapText="bothSides"/>
                <wp:docPr id="31" name="Rahmen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D-Arzt: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1" o:spid="_x0000_s1040" type="#_x0000_t202" style="position:absolute;margin-left:264.45pt;margin-top:625.6pt;width:266.65pt;height:14.15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" filled="f" stroked="f">
                <v:textbox inset="0,0,0,0">
                  <w:txbxContent>
                    <w:p w:rsidR="000041A3" w:rsidRDefault="003E6105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D-Arzt: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8218805</wp:posOffset>
                </wp:positionV>
                <wp:extent cx="3366135" cy="179705"/>
                <wp:effectExtent l="0" t="0" r="0" b="0"/>
                <wp:wrapSquare wrapText="bothSides"/>
                <wp:docPr id="32" name="Rahmen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both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3333FF"/>
                                <w:sz w:val="18"/>
                                <w:szCs w:val="18"/>
                              </w:rPr>
                              <w:t xml:space="preserve">Ersthelfer: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2" o:spid="_x0000_s1041" type="#_x0000_t202" style="position:absolute;margin-left:264.45pt;margin-top:647.15pt;width:265.05pt;height:14.15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" filled="f" stroked="f">
                <v:textbox inset="0,0,0,0">
                  <w:txbxContent>
                    <w:p w:rsidR="000041A3" w:rsidRDefault="003E6105">
                      <w:pPr>
                        <w:pStyle w:val="FrameContents"/>
                        <w:jc w:val="both"/>
                        <w:rPr>
                          <w:rFonts w:ascii="Liberation Sans" w:hAnsi="Liberation Sans"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 xml:space="preserve">Ersthelfer: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7632065</wp:posOffset>
                </wp:positionV>
                <wp:extent cx="720090" cy="720090"/>
                <wp:effectExtent l="0" t="0" r="0" b="0"/>
                <wp:wrapSquare wrapText="bothSides"/>
                <wp:docPr id="33" name="Rahmen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34" name="Bil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Bil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600.9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35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7340600</wp:posOffset>
                </wp:positionV>
                <wp:extent cx="2228850" cy="187325"/>
                <wp:effectExtent l="0" t="0" r="0" b="0"/>
                <wp:wrapSquare wrapText="bothSides"/>
                <wp:docPr id="36" name="Rahmen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bei Unfällen, Erste Hilfe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75.5pt;height:14.75pt;mso-wrap-distance-left:5.7pt;mso-wrap-distance-right:5.7pt;mso-wrap-distance-top:0pt;mso-wrap-distance-bottom:0pt;margin-top:578pt;mso-position-vertical-relative:page;margin-left:209.9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Verhalten bei Unfällen, 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Erste Hilfe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6515735</wp:posOffset>
                </wp:positionV>
                <wp:extent cx="5546725" cy="730250"/>
                <wp:effectExtent l="0" t="0" r="0" b="0"/>
                <wp:wrapSquare wrapText="bothSides"/>
                <wp:docPr id="37" name="Rahmen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Bei technischem Defekt Gerät ausschalten, stromlos schalten und Vorgesetzten informieren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Brand mit CO2-Feuerlöscher bekämpfen, 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soweit dies gefahrlos möglich ist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Beachte Aushang „Regeln für das Verhalten im Brandfall“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Bei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Austrtitt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größerer Mengen an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Lösemitteldämfen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in unmittelbarer Umgebung befindliche Personen warnen; ggf. Fenster öffnen, Raum belüften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513.0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Bei technischem Defekt Gerät ausschalten, stromlos schalten und Vorgesetzten informieren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Brand mit CO2-Feuerlöscher bekämpfen, soweit dies gefahrlos möglich ist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Beachte Aushang „Regeln für das Verhalten im Brandfall“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Bei Austrtitt größerer Mengen an Lösemitteldämfen in unmittelbarer Umgebung befindliche Personen warnen; ggf. Fenster öffnen, Raum belüften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8524875</wp:posOffset>
                </wp:positionV>
                <wp:extent cx="5546725" cy="730250"/>
                <wp:effectExtent l="0" t="0" r="0" b="0"/>
                <wp:wrapSquare wrapText="bothSides"/>
                <wp:docPr id="38" name="Rahmen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Gerät ausschalten, evtl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. Not-Aus-Schalter benutzen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Verletzte Personen aus dem Gefahrenbereich bringen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Erste-Hilfe leisten, auf Eigenschutz achten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Ersthelfer verständigen, Notruf absetzen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Rettungspersonal einweisen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75pt;height:57.5pt;mso-wrap-distance-left:5.7pt;mso-wrap-distance-right:5.7pt;mso-wrap-distance-top:5.7pt;mso-wrap-distance-bottom:5.7pt;margin-top:671.2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Gerät ausschalten, evtl. Not-Aus-Schalter benutzen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Verletzte Personen aus dem Gefahrenbereich bringen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Erste-Hilfe leisten, auf Eigenschutz achten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Ersthelfer verständigen, Notruf absetzen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Rettungspersonal einweisen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2386965</wp:posOffset>
                </wp:positionV>
                <wp:extent cx="720090" cy="720090"/>
                <wp:effectExtent l="0" t="0" r="0" b="0"/>
                <wp:wrapSquare wrapText="bothSides"/>
                <wp:docPr id="39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629285"/>
                                  <wp:effectExtent l="0" t="0" r="0" b="0"/>
                                  <wp:docPr id="40" name="Bil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Bil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87.9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29285"/>
                            <wp:effectExtent l="0" t="0" r="0" b="0"/>
                            <wp:docPr id="41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29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1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6515735</wp:posOffset>
                </wp:positionV>
                <wp:extent cx="720090" cy="720090"/>
                <wp:effectExtent l="0" t="0" r="0" b="0"/>
                <wp:wrapSquare wrapText="bothSides"/>
                <wp:docPr id="42" name="Rahm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43" name="Bild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Bild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513.05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44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9342120</wp:posOffset>
                </wp:positionV>
                <wp:extent cx="1800225" cy="187325"/>
                <wp:effectExtent l="0" t="0" r="0" b="0"/>
                <wp:wrapSquare wrapText="bothSides"/>
                <wp:docPr id="45" name="Rahmen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732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Instandhaltung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6CC" style="position:absolute;rotation:0;width:141.75pt;height:14.75pt;mso-wrap-distance-left:5.7pt;mso-wrap-distance-right:5.7pt;mso-wrap-distance-top:0pt;mso-wrap-distance-bottom:0pt;margin-top:735.6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Instandhaltung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5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9583420</wp:posOffset>
                </wp:positionV>
                <wp:extent cx="5547360" cy="612140"/>
                <wp:effectExtent l="0" t="0" r="0" b="0"/>
                <wp:wrapSquare wrapText="bothSides"/>
                <wp:docPr id="46" name="Rahmen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Für Instandhaltungsarbeiten dürfen</w:t>
                            </w: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 nur Originalteile oder solche Teile verwendet werden, die in Werkstoff und Gestaltung den Originalteilen entsprechen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Instandhaltungsarbeiten dürfen nur von eingewiesenem, befugten Personal durchgeführt werden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numPr>
                                <w:ilvl w:val="0"/>
                                <w:numId w:val="4"/>
                              </w:numPr>
                              <w:ind w:left="153" w:hanging="153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Vorher reinigen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6.8pt;height:48.2pt;mso-wrap-distance-left:5.7pt;mso-wrap-distance-right:5.7pt;mso-wrap-distance-top:5.7pt;mso-wrap-distance-bottom:5.7pt;margin-top:754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Für Instandhaltungsarbeiten dürfen nur Originalteile oder solche Teile verwendet werden, die in Werkstoff und Gestaltung den Originalteilen entsprechen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Instandhaltungsarbeiten dürfen nur von eingewiesenem, befugten Personal durchgeführt werden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4"/>
                        </w:numPr>
                        <w:tabs>
                          <w:tab w:val="clear" w:pos="709"/>
                        </w:tabs>
                        <w:ind w:left="153" w:right="0" w:hanging="153"/>
                        <w:rPr>
                          <w:rFonts w:ascii="Liberation Sans" w:hAnsi="Liberation Sans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Vorher reinigen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041A3" w:rsidRDefault="003E6105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53975</wp:posOffset>
                </wp:positionV>
                <wp:extent cx="2054225" cy="920750"/>
                <wp:effectExtent l="0" t="0" r="0" b="0"/>
                <wp:wrapSquare wrapText="bothSides"/>
                <wp:docPr id="47" name="Arbeitsberei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>Nummer: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Datum: 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Bearbeiter/in: 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Verantwortlich: 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Arbeitsbereich: 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20"/>
                                <w:szCs w:val="20"/>
                              </w:rPr>
                              <w:t xml:space="preserve">Arbeitsplatz/Tätigkeit: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beitsbereich" o:spid="_x0000_s1050" type="#_x0000_t202" style="position:absolute;margin-left:23.55pt;margin-top:4.25pt;width:161.75pt;height:72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" filled="f" stroked="f">
                <v:textbox inset="0,0,0,0">
                  <w:txbxContent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>Nummer:</w:t>
                      </w:r>
                    </w:p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Datum: </w:t>
                      </w:r>
                    </w:p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Bearbeiter/in: </w:t>
                      </w:r>
                    </w:p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Verantwortlich: </w:t>
                      </w:r>
                    </w:p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Arbeitsbereich: </w:t>
                      </w:r>
                    </w:p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sz w:val="20"/>
                          <w:szCs w:val="20"/>
                        </w:rPr>
                        <w:t xml:space="preserve">Arbeitsplatz/Tätigkeit: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53975</wp:posOffset>
                </wp:positionV>
                <wp:extent cx="1891030" cy="421640"/>
                <wp:effectExtent l="0" t="0" r="0" b="0"/>
                <wp:wrapSquare wrapText="bothSides"/>
                <wp:docPr id="48" name="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BETRIEBSANWEISUNG</w:t>
                            </w:r>
                          </w:p>
                          <w:p w:rsidR="000041A3" w:rsidRDefault="003E6105">
                            <w:pPr>
                              <w:pStyle w:val="FrameContents"/>
                              <w:jc w:val="center"/>
                              <w:rPr>
                                <w:rFonts w:ascii="Liberation Sans" w:hAnsi="Liberation Sans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</w:rPr>
                              <w:t>Anlagenbezeichnung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9pt;height:33.2pt;mso-wrap-distance-left:5.7pt;mso-wrap-distance-right:5.7pt;mso-wrap-distance-top:5.7pt;mso-wrap-distance-bottom:5.7pt;margin-top:4.25pt;mso-position-vertical-relative:text;margin-left:202.1pt;mso-position-horizontal-relative:text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BETRIEBSANWEISUNG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Anlagenbezeichnung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53975</wp:posOffset>
                </wp:positionV>
                <wp:extent cx="1920240" cy="929640"/>
                <wp:effectExtent l="0" t="0" r="0" b="0"/>
                <wp:wrapSquare wrapText="bothSides"/>
                <wp:docPr id="49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41A3" w:rsidRDefault="003E6105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bCs/>
                                <w:sz w:val="20"/>
                                <w:szCs w:val="20"/>
                              </w:rPr>
                              <w:t>Betrieb:</w:t>
                            </w:r>
                          </w:p>
                          <w:p w:rsidR="000041A3" w:rsidRDefault="000041A3">
                            <w:pPr>
                              <w:pStyle w:val="FrameContents"/>
                              <w:rPr>
                                <w:rFonts w:ascii="Liberation Sans" w:hAnsi="Liberation Sans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" o:spid="_x0000_s1052" type="#_x0000_t202" style="position:absolute;margin-left:368.5pt;margin-top:4.25pt;width:151.2pt;height:73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" filled="f" stroked="f">
                <v:textbox inset="0,0,0,0">
                  <w:txbxContent>
                    <w:p w:rsidR="000041A3" w:rsidRDefault="003E6105">
                      <w:pPr>
                        <w:pStyle w:val="FrameContents"/>
                        <w:rPr>
                          <w:rFonts w:ascii="Liberation Sans" w:hAnsi="Liberation Sans"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Betrieb:</w:t>
                      </w:r>
                    </w:p>
                    <w:p w:rsidR="000041A3" w:rsidRDefault="000041A3">
                      <w:pPr>
                        <w:pStyle w:val="FrameContents"/>
                        <w:rPr>
                          <w:rFonts w:ascii="Liberation Sans" w:hAnsi="Liberation Sans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41A3" w:rsidRDefault="003E6105">
      <w:pPr>
        <w:rPr>
          <w:rFonts w:hint="eastAsia"/>
        </w:rPr>
      </w:pPr>
      <w:r>
        <w:tab/>
      </w:r>
    </w:p>
    <w:p w:rsidR="000041A3" w:rsidRDefault="000041A3">
      <w:pPr>
        <w:rPr>
          <w:rFonts w:hint="eastAsia"/>
        </w:rPr>
      </w:pPr>
    </w:p>
    <w:p w:rsidR="000041A3" w:rsidRDefault="003E6105">
      <w:pPr>
        <w:rPr>
          <w:rFonts w:hint="eastAsia"/>
        </w:rPr>
      </w:pPr>
      <w:r>
        <w:rPr>
          <w:noProof/>
          <w:lang w:eastAsia="de-DE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3110" cy="372110"/>
            <wp:effectExtent l="0" t="0" r="0" b="0"/>
            <wp:wrapSquare wrapText="largest"/>
            <wp:docPr id="50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Bild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p w:rsidR="000041A3" w:rsidRDefault="000041A3">
      <w:pPr>
        <w:rPr>
          <w:rFonts w:hint="eastAsia"/>
        </w:rPr>
      </w:pPr>
    </w:p>
    <w:sectPr w:rsidR="000041A3">
      <w:pgSz w:w="11906" w:h="16838"/>
      <w:pgMar w:top="397" w:right="510" w:bottom="397" w:left="51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A2C"/>
    <w:multiLevelType w:val="multilevel"/>
    <w:tmpl w:val="9A2E5F82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E23010"/>
    <w:multiLevelType w:val="multilevel"/>
    <w:tmpl w:val="1D26C2E0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E0342BA"/>
    <w:multiLevelType w:val="multilevel"/>
    <w:tmpl w:val="3A649F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ADF1FA8"/>
    <w:multiLevelType w:val="multilevel"/>
    <w:tmpl w:val="3E861AC8"/>
    <w:lvl w:ilvl="0">
      <w:start w:val="1"/>
      <w:numFmt w:val="bullet"/>
      <w:lvlText w:val=""/>
      <w:lvlJc w:val="left"/>
      <w:pPr>
        <w:tabs>
          <w:tab w:val="num" w:pos="153"/>
        </w:tabs>
        <w:ind w:left="720" w:hanging="72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84B76CF"/>
    <w:multiLevelType w:val="multilevel"/>
    <w:tmpl w:val="709EBCC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41A3"/>
    <w:rsid w:val="000041A3"/>
    <w:rsid w:val="003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FrameContents">
    <w:name w:val="Frame Contents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105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10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Technische Universität CLausthal</cp:lastModifiedBy>
  <cp:revision>32</cp:revision>
  <dcterms:created xsi:type="dcterms:W3CDTF">2014-07-10T09:03:00Z</dcterms:created>
  <dcterms:modified xsi:type="dcterms:W3CDTF">2018-05-29T08:20:00Z</dcterms:modified>
  <dc:language>de-DE</dc:language>
</cp:coreProperties>
</file>